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30441D83" w:rsidR="00CA2287" w:rsidRDefault="0074712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113037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>
        <w:rPr>
          <w:noProof/>
        </w:rPr>
        <w:drawing>
          <wp:inline distT="0" distB="0" distL="0" distR="0" wp14:anchorId="0D38DDCC" wp14:editId="4E209AC3">
            <wp:extent cx="2819400" cy="1619250"/>
            <wp:effectExtent l="0" t="0" r="0" b="0"/>
            <wp:docPr id="1454193255" name="Obrázek 1" descr="Čtení pro seniory a pohádky pro děti - Oficiální stránka obce Horomě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tení pro seniory a pohádky pro děti - Oficiální stránka obce Horoměř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037" w:rsidRPr="00113037">
        <w:t xml:space="preserve"> </w:t>
      </w:r>
      <w:r w:rsidR="00113037">
        <w:rPr>
          <w:noProof/>
        </w:rPr>
        <w:drawing>
          <wp:inline distT="0" distB="0" distL="0" distR="0" wp14:anchorId="2854BF40" wp14:editId="7E1155EC">
            <wp:extent cx="2466975" cy="1847850"/>
            <wp:effectExtent l="0" t="0" r="9525" b="0"/>
            <wp:docPr id="318719009" name="Obrázek 2" descr="Nová Paka - náměstí T. G.… - Náměstí | Turisti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Paka - náměstí T. G.… - Náměstí | Turistika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3B57EB1F" w:rsidR="00C41FFC" w:rsidRPr="007214A6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56"/>
          <w:szCs w:val="56"/>
        </w:rPr>
      </w:pPr>
      <w:r w:rsidRPr="007214A6">
        <w:rPr>
          <w:rFonts w:ascii="Book Antiqua" w:hAnsi="Book Antiqua"/>
          <w:b/>
          <w:color w:val="76B531"/>
          <w:sz w:val="56"/>
          <w:szCs w:val="56"/>
        </w:rPr>
        <w:t>P</w:t>
      </w:r>
      <w:r w:rsidR="00015856" w:rsidRPr="007214A6">
        <w:rPr>
          <w:rFonts w:ascii="Book Antiqua" w:hAnsi="Book Antiqua"/>
          <w:b/>
          <w:color w:val="76B531"/>
          <w:sz w:val="56"/>
          <w:szCs w:val="56"/>
        </w:rPr>
        <w:t>rogram aktivit na</w:t>
      </w:r>
      <w:r w:rsidR="00737AF3" w:rsidRPr="007214A6">
        <w:rPr>
          <w:rFonts w:ascii="Book Antiqua" w:hAnsi="Book Antiqua"/>
          <w:b/>
          <w:color w:val="76B531"/>
          <w:sz w:val="56"/>
          <w:szCs w:val="56"/>
        </w:rPr>
        <w:t xml:space="preserve"> </w:t>
      </w:r>
      <w:r w:rsidR="007214A6" w:rsidRPr="007214A6">
        <w:rPr>
          <w:rFonts w:ascii="Book Antiqua" w:hAnsi="Book Antiqua"/>
          <w:b/>
          <w:color w:val="76B531"/>
          <w:sz w:val="56"/>
          <w:szCs w:val="56"/>
        </w:rPr>
        <w:t>3</w:t>
      </w:r>
      <w:r w:rsidR="00113037">
        <w:rPr>
          <w:rFonts w:ascii="Book Antiqua" w:hAnsi="Book Antiqua"/>
          <w:b/>
          <w:color w:val="76B531"/>
          <w:sz w:val="56"/>
          <w:szCs w:val="56"/>
        </w:rPr>
        <w:t>1</w:t>
      </w:r>
      <w:r w:rsidR="00F93489" w:rsidRPr="007214A6">
        <w:rPr>
          <w:rFonts w:ascii="Book Antiqua" w:hAnsi="Book Antiqua"/>
          <w:b/>
          <w:color w:val="76B531"/>
          <w:sz w:val="56"/>
          <w:szCs w:val="56"/>
        </w:rPr>
        <w:t xml:space="preserve">. </w:t>
      </w:r>
      <w:r w:rsidR="00015856" w:rsidRPr="007214A6">
        <w:rPr>
          <w:rFonts w:ascii="Book Antiqua" w:hAnsi="Book Antiqua"/>
          <w:b/>
          <w:color w:val="76B531"/>
          <w:sz w:val="56"/>
          <w:szCs w:val="56"/>
        </w:rPr>
        <w:t>týden</w:t>
      </w:r>
    </w:p>
    <w:p w14:paraId="5DD21096" w14:textId="2C1328B5" w:rsidR="000D7824" w:rsidRDefault="009D3EEB" w:rsidP="008409F4">
      <w:pPr>
        <w:pStyle w:val="Bezmezer"/>
        <w:ind w:right="-993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214A6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113037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proofErr w:type="gramEnd"/>
      <w:r w:rsidR="00F94BA5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113037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113037">
        <w:rPr>
          <w:rFonts w:ascii="Book Antiqua" w:hAnsi="Book Antiqua"/>
          <w:color w:val="70AD47" w:themeColor="accent6"/>
          <w:sz w:val="32"/>
          <w:szCs w:val="32"/>
        </w:rPr>
        <w:t>Marta, Beatrice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07480940" w:rsidR="00363403" w:rsidRDefault="007A42AC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  <w:r w:rsidR="00113037">
        <w:rPr>
          <w:rFonts w:ascii="Book Antiqua" w:hAnsi="Book Antiqua"/>
          <w:sz w:val="28"/>
          <w:szCs w:val="32"/>
        </w:rPr>
        <w:t>, čtení na patře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2C8FE9" w14:textId="4EFC7CDF" w:rsidR="0008406B" w:rsidRPr="00113037" w:rsidRDefault="00113037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Procházky po Nové Pace – dle počasí</w:t>
      </w:r>
    </w:p>
    <w:p w14:paraId="067CC7DE" w14:textId="77777777" w:rsidR="00E16F67" w:rsidRDefault="00E16F67" w:rsidP="00E16F67">
      <w:pPr>
        <w:pStyle w:val="Bezmezer"/>
        <w:rPr>
          <w:rFonts w:ascii="Book Antiqua" w:hAnsi="Book Antiqua"/>
          <w:color w:val="92D050"/>
          <w:sz w:val="36"/>
          <w:szCs w:val="36"/>
        </w:rPr>
      </w:pPr>
    </w:p>
    <w:p w14:paraId="1E05D0DC" w14:textId="563C3553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214A6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13037">
        <w:rPr>
          <w:rFonts w:ascii="Book Antiqua" w:hAnsi="Book Antiqua"/>
          <w:color w:val="538135" w:themeColor="accent6" w:themeShade="BF"/>
          <w:sz w:val="36"/>
          <w:szCs w:val="36"/>
        </w:rPr>
        <w:t>0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E16F67">
        <w:rPr>
          <w:rFonts w:ascii="Book Antiqua" w:hAnsi="Book Antiqua"/>
          <w:color w:val="92D050"/>
          <w:sz w:val="72"/>
          <w:szCs w:val="72"/>
        </w:rPr>
        <w:t xml:space="preserve"> </w:t>
      </w:r>
      <w:r w:rsidR="00113037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>
        <w:rPr>
          <w:rFonts w:ascii="Book Antiqua" w:hAnsi="Book Antiqua"/>
          <w:color w:val="70AD47" w:themeColor="accent6"/>
          <w:sz w:val="32"/>
          <w:szCs w:val="32"/>
        </w:rPr>
        <w:t>má Bořivoj, Vojen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63413F2D" w:rsidR="0039278D" w:rsidRDefault="00113037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Čtení na patře, individuální RHB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39A7D12F" w:rsidR="00A775A0" w:rsidRDefault="00113037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Pobyt venku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5ED69627" w:rsidR="009C302C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13037">
        <w:rPr>
          <w:rFonts w:ascii="Book Antiqua" w:hAnsi="Book Antiqua"/>
          <w:color w:val="538135" w:themeColor="accent6" w:themeShade="BF"/>
          <w:sz w:val="36"/>
          <w:szCs w:val="36"/>
        </w:rPr>
        <w:t>31</w:t>
      </w:r>
      <w:r w:rsidR="002441C3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A775A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A42AC">
        <w:rPr>
          <w:rFonts w:ascii="Book Antiqua" w:hAnsi="Book Antiqua"/>
          <w:color w:val="92D050"/>
          <w:sz w:val="36"/>
          <w:szCs w:val="36"/>
        </w:rPr>
        <w:t xml:space="preserve">   </w:t>
      </w:r>
      <w:r w:rsidR="00113037">
        <w:rPr>
          <w:rFonts w:ascii="Book Antiqua" w:hAnsi="Book Antiqua"/>
          <w:color w:val="92D050"/>
          <w:sz w:val="36"/>
          <w:szCs w:val="36"/>
        </w:rPr>
        <w:t xml:space="preserve">  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113037">
        <w:rPr>
          <w:rFonts w:ascii="Book Antiqua" w:hAnsi="Book Antiqua"/>
          <w:color w:val="70AD47" w:themeColor="accent6"/>
          <w:sz w:val="32"/>
          <w:szCs w:val="32"/>
        </w:rPr>
        <w:t>Ignác, Ignát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8BE84DF" w14:textId="21B05C75" w:rsidR="00FB4D86" w:rsidRDefault="00113037" w:rsidP="00FB4D8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BDC200D" w14:textId="1F9F3C51" w:rsidR="006E6354" w:rsidRDefault="00113037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Čtení na patře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70AB53BB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13037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13037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proofErr w:type="gramEnd"/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</w:t>
      </w:r>
      <w:r w:rsidR="00F94BA5">
        <w:rPr>
          <w:color w:val="92D050"/>
          <w:sz w:val="52"/>
          <w:szCs w:val="64"/>
        </w:rPr>
        <w:t xml:space="preserve">    </w:t>
      </w:r>
      <w:r w:rsidR="007A42AC">
        <w:rPr>
          <w:color w:val="92D050"/>
          <w:sz w:val="52"/>
          <w:szCs w:val="64"/>
        </w:rPr>
        <w:t xml:space="preserve">       </w:t>
      </w:r>
      <w:r w:rsidR="007214A6">
        <w:rPr>
          <w:color w:val="92D050"/>
          <w:sz w:val="52"/>
          <w:szCs w:val="64"/>
        </w:rPr>
        <w:t xml:space="preserve">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113037">
        <w:rPr>
          <w:rFonts w:ascii="Book Antiqua" w:hAnsi="Book Antiqua"/>
          <w:color w:val="70AD47" w:themeColor="accent6"/>
          <w:sz w:val="32"/>
          <w:szCs w:val="32"/>
        </w:rPr>
        <w:t>Oskar, Ludomír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55F33058" w:rsidR="00A775A0" w:rsidRDefault="00113037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Paměťové cvičení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56F0E49C" w:rsidR="007214A6" w:rsidRDefault="00113037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61CA5CC9" w14:textId="694B50AC" w:rsidR="007A42AC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214A6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13037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  <w:t xml:space="preserve">     </w:t>
      </w:r>
      <w:r w:rsidR="00113037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113037">
        <w:rPr>
          <w:rFonts w:ascii="Book Antiqua" w:hAnsi="Book Antiqua"/>
          <w:color w:val="70AD47" w:themeColor="accent6"/>
          <w:sz w:val="32"/>
          <w:szCs w:val="32"/>
        </w:rPr>
        <w:t>Gustav, Elfrída</w:t>
      </w:r>
    </w:p>
    <w:p w14:paraId="130359EE" w14:textId="77777777" w:rsidR="007214A6" w:rsidRPr="007A542E" w:rsidRDefault="007214A6" w:rsidP="007214A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119B6F66" w14:textId="77777777" w:rsidR="00113037" w:rsidRDefault="00113037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1CFAF23B" w14:textId="0B7974B0" w:rsidR="00113037" w:rsidRPr="00113037" w:rsidRDefault="00113037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Procházky po Nové Pace – dle počasí</w:t>
      </w:r>
    </w:p>
    <w:sectPr w:rsidR="00113037" w:rsidRPr="00113037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4F57"/>
    <w:rsid w:val="00A46C8C"/>
    <w:rsid w:val="00A72D4C"/>
    <w:rsid w:val="00A775A0"/>
    <w:rsid w:val="00A83721"/>
    <w:rsid w:val="00A85170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2024-07-26T07:08:00Z</cp:lastPrinted>
  <dcterms:created xsi:type="dcterms:W3CDTF">2024-07-26T06:59:00Z</dcterms:created>
  <dcterms:modified xsi:type="dcterms:W3CDTF">2024-07-26T07:08:00Z</dcterms:modified>
</cp:coreProperties>
</file>